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BA7" w:rsidRPr="0075205F" w:rsidRDefault="0075205F">
      <w:pPr>
        <w:pStyle w:val="Tijeloteksta"/>
        <w:rPr>
          <w:sz w:val="22"/>
          <w:szCs w:val="22"/>
        </w:rPr>
      </w:pP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  <w:r w:rsidRPr="0075205F">
        <w:rPr>
          <w:sz w:val="22"/>
          <w:szCs w:val="22"/>
        </w:rPr>
        <w:tab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</w:tblGrid>
      <w:tr w:rsidR="0075205F" w:rsidRPr="0075205F" w:rsidTr="005860ED">
        <w:tc>
          <w:tcPr>
            <w:tcW w:w="4860" w:type="dxa"/>
          </w:tcPr>
          <w:p w:rsidR="0075205F" w:rsidRPr="0075205F" w:rsidRDefault="0075205F" w:rsidP="005860ED">
            <w:pPr>
              <w:jc w:val="center"/>
            </w:pPr>
            <w:r w:rsidRPr="0075205F">
              <w:rPr>
                <w:noProof/>
              </w:rPr>
              <w:drawing>
                <wp:inline distT="0" distB="0" distL="0" distR="0" wp14:anchorId="36C7D8D1" wp14:editId="2BD5A8DD">
                  <wp:extent cx="370840" cy="466725"/>
                  <wp:effectExtent l="0" t="0" r="0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205F" w:rsidRPr="0075205F" w:rsidTr="005860ED">
        <w:tc>
          <w:tcPr>
            <w:tcW w:w="4860" w:type="dxa"/>
          </w:tcPr>
          <w:p w:rsidR="0075205F" w:rsidRPr="0075205F" w:rsidRDefault="0075205F" w:rsidP="005860ED">
            <w:pPr>
              <w:jc w:val="center"/>
              <w:rPr>
                <w:b/>
                <w:bCs/>
              </w:rPr>
            </w:pPr>
            <w:r w:rsidRPr="0075205F">
              <w:rPr>
                <w:b/>
                <w:bCs/>
              </w:rPr>
              <w:t>REPUBLIKA HRVATSKA</w:t>
            </w:r>
          </w:p>
          <w:p w:rsidR="0075205F" w:rsidRPr="0075205F" w:rsidRDefault="0075205F" w:rsidP="005860ED">
            <w:pPr>
              <w:jc w:val="center"/>
              <w:rPr>
                <w:b/>
                <w:bCs/>
              </w:rPr>
            </w:pPr>
            <w:r w:rsidRPr="0075205F">
              <w:rPr>
                <w:b/>
                <w:bCs/>
              </w:rPr>
              <w:t>ZAGREBAČKA ŽUPANIJA</w:t>
            </w:r>
          </w:p>
          <w:p w:rsidR="0075205F" w:rsidRPr="0075205F" w:rsidRDefault="0075205F" w:rsidP="005860ED">
            <w:pPr>
              <w:jc w:val="center"/>
              <w:rPr>
                <w:b/>
                <w:bCs/>
              </w:rPr>
            </w:pPr>
            <w:r w:rsidRPr="0075205F">
              <w:rPr>
                <w:b/>
                <w:bCs/>
              </w:rPr>
              <w:t>GRAD VELIKA GORICA</w:t>
            </w:r>
          </w:p>
          <w:p w:rsidR="0075205F" w:rsidRPr="0075205F" w:rsidRDefault="0075205F" w:rsidP="005860ED">
            <w:pPr>
              <w:jc w:val="center"/>
            </w:pPr>
            <w:r w:rsidRPr="0075205F">
              <w:rPr>
                <w:b/>
                <w:bCs/>
              </w:rPr>
              <w:t>GRADSKO IZBORNO POVJERENSTVO</w:t>
            </w:r>
          </w:p>
        </w:tc>
      </w:tr>
    </w:tbl>
    <w:p w:rsidR="0075205F" w:rsidRPr="0075205F" w:rsidRDefault="0075205F" w:rsidP="0075205F"/>
    <w:p w:rsidR="00C53BB2" w:rsidRPr="00C53BB2" w:rsidRDefault="00C53BB2" w:rsidP="00C53BB2">
      <w:pPr>
        <w:rPr>
          <w:b/>
          <w:bCs/>
          <w:caps/>
        </w:rPr>
      </w:pPr>
      <w:r w:rsidRPr="00C53BB2">
        <w:rPr>
          <w:b/>
          <w:bCs/>
          <w:caps/>
        </w:rPr>
        <w:t>Klasa: 012-02/23-06/</w:t>
      </w:r>
      <w:r w:rsidR="00BD3375">
        <w:rPr>
          <w:b/>
          <w:bCs/>
          <w:caps/>
        </w:rPr>
        <w:t>01</w:t>
      </w:r>
    </w:p>
    <w:p w:rsidR="00C53BB2" w:rsidRPr="00C53BB2" w:rsidRDefault="00C53BB2" w:rsidP="00C53BB2">
      <w:pPr>
        <w:rPr>
          <w:b/>
          <w:bCs/>
          <w:caps/>
        </w:rPr>
      </w:pPr>
      <w:r w:rsidRPr="00C53BB2">
        <w:rPr>
          <w:b/>
          <w:bCs/>
          <w:caps/>
        </w:rPr>
        <w:t>Urbroj: 238-31-0</w:t>
      </w:r>
      <w:r w:rsidR="00975C86">
        <w:rPr>
          <w:b/>
          <w:bCs/>
          <w:caps/>
        </w:rPr>
        <w:t>1</w:t>
      </w:r>
      <w:r w:rsidRPr="00C53BB2">
        <w:rPr>
          <w:b/>
          <w:bCs/>
          <w:caps/>
        </w:rPr>
        <w:t>-2023-6</w:t>
      </w:r>
    </w:p>
    <w:p w:rsidR="00C53BB2" w:rsidRPr="00C53BB2" w:rsidRDefault="00C53BB2" w:rsidP="00C53BB2">
      <w:pPr>
        <w:rPr>
          <w:b/>
          <w:bCs/>
        </w:rPr>
      </w:pPr>
      <w:r w:rsidRPr="00C53BB2">
        <w:rPr>
          <w:b/>
          <w:bCs/>
        </w:rPr>
        <w:t>Velika Gorica, 9. ožujka 2023.</w:t>
      </w:r>
    </w:p>
    <w:p w:rsidR="0075205F" w:rsidRPr="0075205F" w:rsidRDefault="0075205F" w:rsidP="0075205F"/>
    <w:p w:rsidR="0075205F" w:rsidRPr="0075205F" w:rsidRDefault="0075205F" w:rsidP="0075205F">
      <w:pPr>
        <w:jc w:val="both"/>
      </w:pPr>
      <w:r w:rsidRPr="0075205F">
        <w:tab/>
        <w:t>Na temelju članka 22. Odluke o izboru članova vijeća jedinica mjesne samouprave i o izbornim jedinicama (Službeni glasnik Grada Velike Gorice br. 1/13.), Gradsko izborno povjerenstvo Grada Velike Gorice propisuje</w:t>
      </w:r>
    </w:p>
    <w:p w:rsidR="0075205F" w:rsidRPr="0075205F" w:rsidRDefault="0075205F" w:rsidP="0075205F"/>
    <w:p w:rsidR="0075205F" w:rsidRPr="0075205F" w:rsidRDefault="0075205F" w:rsidP="0075205F">
      <w:pPr>
        <w:jc w:val="center"/>
        <w:rPr>
          <w:b/>
        </w:rPr>
      </w:pPr>
      <w:r w:rsidRPr="0075205F">
        <w:rPr>
          <w:b/>
        </w:rPr>
        <w:t>OBVEZATNE UPUTE BROJ MS -VI</w:t>
      </w:r>
    </w:p>
    <w:p w:rsidR="009C0BA7" w:rsidRPr="0075205F" w:rsidRDefault="0075205F" w:rsidP="0075205F">
      <w:pPr>
        <w:pStyle w:val="Tijeloteksta"/>
        <w:ind w:left="940" w:right="2310" w:firstLine="53"/>
        <w:rPr>
          <w:b/>
          <w:sz w:val="22"/>
          <w:szCs w:val="22"/>
        </w:rPr>
      </w:pPr>
      <w:r w:rsidRPr="0075205F">
        <w:rPr>
          <w:b/>
          <w:color w:val="1C1C1C"/>
          <w:w w:val="95"/>
          <w:sz w:val="22"/>
          <w:szCs w:val="22"/>
        </w:rPr>
        <w:t xml:space="preserve">                        </w:t>
      </w:r>
      <w:r>
        <w:rPr>
          <w:b/>
          <w:color w:val="1C1C1C"/>
          <w:w w:val="95"/>
          <w:sz w:val="22"/>
          <w:szCs w:val="22"/>
        </w:rPr>
        <w:t xml:space="preserve"> </w:t>
      </w:r>
      <w:r w:rsidRPr="0075205F">
        <w:rPr>
          <w:b/>
          <w:color w:val="1C1C1C"/>
          <w:w w:val="95"/>
          <w:sz w:val="22"/>
          <w:szCs w:val="22"/>
        </w:rPr>
        <w:t xml:space="preserve">    </w:t>
      </w:r>
      <w:r w:rsidR="00936D7D" w:rsidRPr="0075205F">
        <w:rPr>
          <w:b/>
          <w:color w:val="1C1C1C"/>
          <w:w w:val="95"/>
          <w:sz w:val="22"/>
          <w:szCs w:val="22"/>
        </w:rPr>
        <w:t>O</w:t>
      </w:r>
      <w:r w:rsidR="00936D7D" w:rsidRPr="0075205F">
        <w:rPr>
          <w:b/>
          <w:color w:val="1C1C1C"/>
          <w:spacing w:val="-9"/>
          <w:w w:val="95"/>
          <w:sz w:val="22"/>
          <w:szCs w:val="22"/>
        </w:rPr>
        <w:t xml:space="preserve"> </w:t>
      </w:r>
      <w:r w:rsidR="00936D7D" w:rsidRPr="0075205F">
        <w:rPr>
          <w:b/>
          <w:color w:val="1C1C1C"/>
          <w:w w:val="95"/>
          <w:sz w:val="22"/>
          <w:szCs w:val="22"/>
        </w:rPr>
        <w:t>NA</w:t>
      </w:r>
      <w:r w:rsidRPr="0075205F">
        <w:rPr>
          <w:b/>
          <w:color w:val="1C1C1C"/>
          <w:w w:val="95"/>
          <w:sz w:val="22"/>
          <w:szCs w:val="22"/>
        </w:rPr>
        <w:t>Č</w:t>
      </w:r>
      <w:r w:rsidR="00936D7D" w:rsidRPr="0075205F">
        <w:rPr>
          <w:b/>
          <w:color w:val="1C1C1C"/>
          <w:w w:val="95"/>
          <w:sz w:val="22"/>
          <w:szCs w:val="22"/>
        </w:rPr>
        <w:t>INU</w:t>
      </w:r>
      <w:r w:rsidR="00936D7D" w:rsidRPr="0075205F">
        <w:rPr>
          <w:b/>
          <w:color w:val="1C1C1C"/>
          <w:spacing w:val="-3"/>
          <w:sz w:val="22"/>
          <w:szCs w:val="22"/>
        </w:rPr>
        <w:t xml:space="preserve"> </w:t>
      </w:r>
      <w:r w:rsidR="00936D7D" w:rsidRPr="0075205F">
        <w:rPr>
          <w:b/>
          <w:color w:val="1C1C1C"/>
          <w:w w:val="95"/>
          <w:sz w:val="22"/>
          <w:szCs w:val="22"/>
        </w:rPr>
        <w:t>URE</w:t>
      </w:r>
      <w:r w:rsidRPr="0075205F">
        <w:rPr>
          <w:b/>
          <w:color w:val="1C1C1C"/>
          <w:w w:val="95"/>
          <w:sz w:val="22"/>
          <w:szCs w:val="22"/>
        </w:rPr>
        <w:t>Đ</w:t>
      </w:r>
      <w:r w:rsidR="00936D7D" w:rsidRPr="0075205F">
        <w:rPr>
          <w:b/>
          <w:color w:val="1C1C1C"/>
          <w:w w:val="95"/>
          <w:sz w:val="22"/>
          <w:szCs w:val="22"/>
        </w:rPr>
        <w:t>ENJA</w:t>
      </w:r>
      <w:r w:rsidR="00936D7D" w:rsidRPr="0075205F">
        <w:rPr>
          <w:b/>
          <w:color w:val="1C1C1C"/>
          <w:spacing w:val="7"/>
          <w:sz w:val="22"/>
          <w:szCs w:val="22"/>
        </w:rPr>
        <w:t xml:space="preserve"> </w:t>
      </w:r>
      <w:r w:rsidR="00936D7D" w:rsidRPr="0075205F">
        <w:rPr>
          <w:b/>
          <w:color w:val="1C1C1C"/>
          <w:w w:val="95"/>
          <w:sz w:val="22"/>
          <w:szCs w:val="22"/>
        </w:rPr>
        <w:t>BIRAČKOG</w:t>
      </w:r>
      <w:r w:rsidRPr="0075205F">
        <w:rPr>
          <w:b/>
          <w:color w:val="1C1C1C"/>
          <w:spacing w:val="3"/>
          <w:sz w:val="22"/>
          <w:szCs w:val="22"/>
        </w:rPr>
        <w:t xml:space="preserve"> </w:t>
      </w:r>
      <w:r w:rsidR="00936D7D" w:rsidRPr="0075205F">
        <w:rPr>
          <w:b/>
          <w:color w:val="1C1C1C"/>
          <w:spacing w:val="-2"/>
          <w:w w:val="95"/>
          <w:sz w:val="22"/>
          <w:szCs w:val="22"/>
        </w:rPr>
        <w:t>MJESTA</w:t>
      </w:r>
    </w:p>
    <w:p w:rsidR="009C0BA7" w:rsidRPr="0075205F" w:rsidRDefault="009C0BA7">
      <w:pPr>
        <w:pStyle w:val="Tijeloteksta"/>
        <w:rPr>
          <w:sz w:val="22"/>
          <w:szCs w:val="22"/>
        </w:rPr>
      </w:pPr>
    </w:p>
    <w:p w:rsidR="009C0BA7" w:rsidRPr="00025F28" w:rsidRDefault="00936D7D" w:rsidP="00025F28">
      <w:pPr>
        <w:pStyle w:val="Odlomakpopisa"/>
        <w:numPr>
          <w:ilvl w:val="0"/>
          <w:numId w:val="1"/>
        </w:numPr>
        <w:tabs>
          <w:tab w:val="left" w:pos="1948"/>
        </w:tabs>
        <w:spacing w:before="226" w:line="230" w:lineRule="auto"/>
        <w:ind w:right="120"/>
        <w:jc w:val="both"/>
        <w:rPr>
          <w:color w:val="1C1C1C"/>
        </w:rPr>
      </w:pPr>
      <w:r w:rsidRPr="00025F28">
        <w:rPr>
          <w:color w:val="1C1C1C"/>
        </w:rPr>
        <w:t>U prostor</w:t>
      </w:r>
      <w:r w:rsidR="0075205F" w:rsidRPr="00025F28">
        <w:rPr>
          <w:color w:val="1C1C1C"/>
        </w:rPr>
        <w:t>i</w:t>
      </w:r>
      <w:r w:rsidRPr="00025F28">
        <w:rPr>
          <w:color w:val="1C1C1C"/>
        </w:rPr>
        <w:t>j</w:t>
      </w:r>
      <w:r w:rsidR="0075205F" w:rsidRPr="00025F28">
        <w:rPr>
          <w:color w:val="1C1C1C"/>
        </w:rPr>
        <w:t>i</w:t>
      </w:r>
      <w:r w:rsidRPr="00025F28">
        <w:rPr>
          <w:color w:val="1C1C1C"/>
        </w:rPr>
        <w:t xml:space="preserve"> u koj</w:t>
      </w:r>
      <w:r w:rsidR="0075205F" w:rsidRPr="00025F28">
        <w:rPr>
          <w:color w:val="1C1C1C"/>
        </w:rPr>
        <w:t>oj</w:t>
      </w:r>
      <w:r w:rsidRPr="00025F28">
        <w:rPr>
          <w:color w:val="1C1C1C"/>
        </w:rPr>
        <w:t xml:space="preserve"> će</w:t>
      </w:r>
      <w:r w:rsidRPr="00025F28">
        <w:rPr>
          <w:color w:val="1C1C1C"/>
          <w:spacing w:val="-1"/>
        </w:rPr>
        <w:t xml:space="preserve"> </w:t>
      </w:r>
      <w:r w:rsidRPr="00025F28">
        <w:rPr>
          <w:color w:val="1C1C1C"/>
        </w:rPr>
        <w:t>se</w:t>
      </w:r>
      <w:r w:rsidRPr="00025F28">
        <w:rPr>
          <w:color w:val="1C1C1C"/>
          <w:spacing w:val="-1"/>
        </w:rPr>
        <w:t xml:space="preserve"> </w:t>
      </w:r>
      <w:r w:rsidRPr="00025F28">
        <w:rPr>
          <w:color w:val="1C1C1C"/>
        </w:rPr>
        <w:t>glasovati (biračko mjesto) mogu se isticati državni</w:t>
      </w:r>
      <w:r w:rsidRPr="00025F28">
        <w:rPr>
          <w:color w:val="1C1C1C"/>
          <w:spacing w:val="-4"/>
        </w:rPr>
        <w:t xml:space="preserve"> </w:t>
      </w:r>
      <w:r w:rsidRPr="00025F28">
        <w:rPr>
          <w:color w:val="1C1C1C"/>
        </w:rPr>
        <w:t>simboli u</w:t>
      </w:r>
      <w:r w:rsidRPr="00025F28">
        <w:rPr>
          <w:color w:val="1C1C1C"/>
          <w:spacing w:val="-12"/>
        </w:rPr>
        <w:t xml:space="preserve"> </w:t>
      </w:r>
      <w:r w:rsidRPr="00025F28">
        <w:rPr>
          <w:color w:val="1C1C1C"/>
        </w:rPr>
        <w:t>skladu</w:t>
      </w:r>
      <w:r w:rsidRPr="00025F28">
        <w:rPr>
          <w:color w:val="1C1C1C"/>
          <w:spacing w:val="-6"/>
        </w:rPr>
        <w:t xml:space="preserve"> </w:t>
      </w:r>
      <w:r w:rsidRPr="00025F28">
        <w:rPr>
          <w:color w:val="1C1C1C"/>
        </w:rPr>
        <w:t>s</w:t>
      </w:r>
      <w:r w:rsidRPr="00025F28">
        <w:rPr>
          <w:color w:val="1C1C1C"/>
          <w:spacing w:val="-9"/>
        </w:rPr>
        <w:t xml:space="preserve"> </w:t>
      </w:r>
      <w:r w:rsidRPr="00025F28">
        <w:rPr>
          <w:color w:val="1C1C1C"/>
        </w:rPr>
        <w:t>Ustavom</w:t>
      </w:r>
      <w:r w:rsidRPr="00025F28">
        <w:rPr>
          <w:color w:val="1C1C1C"/>
          <w:spacing w:val="-1"/>
        </w:rPr>
        <w:t xml:space="preserve"> </w:t>
      </w:r>
      <w:r w:rsidRPr="00025F28">
        <w:rPr>
          <w:color w:val="1C1C1C"/>
        </w:rPr>
        <w:t>Republike Hrvatske</w:t>
      </w:r>
      <w:r w:rsidRPr="00025F28">
        <w:rPr>
          <w:color w:val="1C1C1C"/>
          <w:spacing w:val="-1"/>
        </w:rPr>
        <w:t xml:space="preserve"> </w:t>
      </w:r>
      <w:r w:rsidRPr="00025F28">
        <w:rPr>
          <w:color w:val="1C1C1C"/>
        </w:rPr>
        <w:t>i</w:t>
      </w:r>
      <w:r w:rsidRPr="00025F28">
        <w:rPr>
          <w:color w:val="1C1C1C"/>
          <w:spacing w:val="-7"/>
        </w:rPr>
        <w:t xml:space="preserve"> </w:t>
      </w:r>
      <w:r w:rsidRPr="00025F28">
        <w:rPr>
          <w:color w:val="1C1C1C"/>
        </w:rPr>
        <w:t>Zakonom o</w:t>
      </w:r>
      <w:r w:rsidRPr="00025F28">
        <w:rPr>
          <w:color w:val="1C1C1C"/>
          <w:spacing w:val="-5"/>
        </w:rPr>
        <w:t xml:space="preserve"> </w:t>
      </w:r>
      <w:r w:rsidRPr="00025F28">
        <w:rPr>
          <w:color w:val="1C1C1C"/>
        </w:rPr>
        <w:t>grbu,</w:t>
      </w:r>
      <w:r w:rsidRPr="00025F28">
        <w:rPr>
          <w:color w:val="1C1C1C"/>
          <w:spacing w:val="-5"/>
        </w:rPr>
        <w:t xml:space="preserve"> </w:t>
      </w:r>
      <w:r w:rsidRPr="00025F28">
        <w:rPr>
          <w:color w:val="1C1C1C"/>
        </w:rPr>
        <w:t>zastavi i</w:t>
      </w:r>
      <w:r w:rsidRPr="00025F28">
        <w:rPr>
          <w:color w:val="1C1C1C"/>
          <w:spacing w:val="-4"/>
        </w:rPr>
        <w:t xml:space="preserve"> </w:t>
      </w:r>
      <w:r w:rsidRPr="00025F28">
        <w:rPr>
          <w:color w:val="1C1C1C"/>
        </w:rPr>
        <w:t xml:space="preserve">himni </w:t>
      </w:r>
      <w:r w:rsidRPr="00025F28">
        <w:rPr>
          <w:color w:val="1C1C1C"/>
          <w:w w:val="95"/>
        </w:rPr>
        <w:t>Republike</w:t>
      </w:r>
      <w:r w:rsidRPr="00025F28">
        <w:rPr>
          <w:color w:val="1C1C1C"/>
          <w:spacing w:val="-5"/>
          <w:w w:val="95"/>
        </w:rPr>
        <w:t xml:space="preserve"> </w:t>
      </w:r>
      <w:r w:rsidRPr="00025F28">
        <w:rPr>
          <w:color w:val="1C1C1C"/>
          <w:w w:val="95"/>
        </w:rPr>
        <w:t>Hrvatske</w:t>
      </w:r>
      <w:r w:rsidR="00BB07AC">
        <w:rPr>
          <w:color w:val="1C1C1C"/>
          <w:w w:val="95"/>
        </w:rPr>
        <w:t xml:space="preserve">, </w:t>
      </w:r>
      <w:r w:rsidRPr="00025F28">
        <w:rPr>
          <w:color w:val="1C1C1C"/>
          <w:w w:val="95"/>
        </w:rPr>
        <w:t>zastavi</w:t>
      </w:r>
      <w:r w:rsidRPr="00025F28">
        <w:rPr>
          <w:color w:val="1C1C1C"/>
          <w:spacing w:val="-2"/>
          <w:w w:val="95"/>
        </w:rPr>
        <w:t xml:space="preserve"> </w:t>
      </w:r>
      <w:r w:rsidRPr="00025F28">
        <w:rPr>
          <w:color w:val="1C1C1C"/>
          <w:w w:val="95"/>
        </w:rPr>
        <w:t>i</w:t>
      </w:r>
      <w:r w:rsidRPr="00025F28">
        <w:rPr>
          <w:color w:val="1C1C1C"/>
          <w:spacing w:val="-12"/>
          <w:w w:val="95"/>
        </w:rPr>
        <w:t xml:space="preserve"> </w:t>
      </w:r>
      <w:r w:rsidRPr="00025F28">
        <w:rPr>
          <w:color w:val="1C1C1C"/>
          <w:w w:val="95"/>
        </w:rPr>
        <w:t>lenti</w:t>
      </w:r>
      <w:r w:rsidRPr="00025F28">
        <w:rPr>
          <w:color w:val="1C1C1C"/>
          <w:spacing w:val="-11"/>
          <w:w w:val="95"/>
        </w:rPr>
        <w:t xml:space="preserve"> </w:t>
      </w:r>
      <w:r w:rsidRPr="00025F28">
        <w:rPr>
          <w:color w:val="1C1C1C"/>
          <w:w w:val="95"/>
        </w:rPr>
        <w:t>Predsjednika</w:t>
      </w:r>
      <w:r w:rsidRPr="00025F28">
        <w:rPr>
          <w:color w:val="1C1C1C"/>
          <w:spacing w:val="-3"/>
          <w:w w:val="95"/>
        </w:rPr>
        <w:t xml:space="preserve"> </w:t>
      </w:r>
      <w:r w:rsidRPr="00025F28">
        <w:rPr>
          <w:color w:val="1C1C1C"/>
          <w:w w:val="95"/>
        </w:rPr>
        <w:t>Republike Hrvatske te</w:t>
      </w:r>
      <w:r w:rsidRPr="00025F28">
        <w:rPr>
          <w:color w:val="1C1C1C"/>
          <w:spacing w:val="-9"/>
          <w:w w:val="95"/>
        </w:rPr>
        <w:t xml:space="preserve"> </w:t>
      </w:r>
      <w:r w:rsidRPr="00025F28">
        <w:rPr>
          <w:color w:val="1C1C1C"/>
          <w:w w:val="95"/>
        </w:rPr>
        <w:t xml:space="preserve">obilježja </w:t>
      </w:r>
      <w:r w:rsidR="00025F28" w:rsidRPr="00025F28">
        <w:rPr>
          <w:color w:val="1C1C1C"/>
          <w:w w:val="95"/>
        </w:rPr>
        <w:t>G</w:t>
      </w:r>
      <w:r w:rsidRPr="00025F28">
        <w:rPr>
          <w:color w:val="1C1C1C"/>
          <w:w w:val="95"/>
        </w:rPr>
        <w:t>rad</w:t>
      </w:r>
      <w:r w:rsidR="00025F28" w:rsidRPr="00025F28">
        <w:rPr>
          <w:color w:val="1C1C1C"/>
          <w:w w:val="95"/>
        </w:rPr>
        <w:t>a</w:t>
      </w:r>
      <w:r w:rsidRPr="00025F28">
        <w:rPr>
          <w:color w:val="1C1C1C"/>
          <w:w w:val="95"/>
        </w:rPr>
        <w:t xml:space="preserve"> </w:t>
      </w:r>
      <w:r w:rsidR="00025F28" w:rsidRPr="00025F28">
        <w:rPr>
          <w:color w:val="1C1C1C"/>
          <w:w w:val="95"/>
        </w:rPr>
        <w:t xml:space="preserve">u skladu s </w:t>
      </w:r>
      <w:r w:rsidRPr="00025F28">
        <w:rPr>
          <w:color w:val="1C1C1C"/>
        </w:rPr>
        <w:t xml:space="preserve"> nj</w:t>
      </w:r>
      <w:r w:rsidR="00025F28" w:rsidRPr="00025F28">
        <w:rPr>
          <w:color w:val="1C1C1C"/>
        </w:rPr>
        <w:t>egovim</w:t>
      </w:r>
      <w:r w:rsidRPr="00025F28">
        <w:rPr>
          <w:color w:val="1C1C1C"/>
        </w:rPr>
        <w:t xml:space="preserve"> </w:t>
      </w:r>
      <w:r w:rsidR="00025F28" w:rsidRPr="00025F28">
        <w:rPr>
          <w:color w:val="1C1C1C"/>
        </w:rPr>
        <w:t>S</w:t>
      </w:r>
      <w:r w:rsidRPr="00025F28">
        <w:rPr>
          <w:color w:val="1C1C1C"/>
        </w:rPr>
        <w:t>tatut</w:t>
      </w:r>
      <w:r w:rsidR="00025F28" w:rsidRPr="00025F28">
        <w:rPr>
          <w:color w:val="1C1C1C"/>
        </w:rPr>
        <w:t>om</w:t>
      </w:r>
      <w:r w:rsidRPr="00025F28">
        <w:rPr>
          <w:color w:val="1C1C1C"/>
        </w:rPr>
        <w:t>.</w:t>
      </w:r>
    </w:p>
    <w:p w:rsidR="009C0BA7" w:rsidRPr="0075205F" w:rsidRDefault="009C0BA7">
      <w:pPr>
        <w:pStyle w:val="Tijeloteksta"/>
        <w:rPr>
          <w:sz w:val="22"/>
          <w:szCs w:val="22"/>
        </w:rPr>
      </w:pPr>
    </w:p>
    <w:p w:rsidR="009C0BA7" w:rsidRPr="00025F28" w:rsidRDefault="00936D7D" w:rsidP="00025F28">
      <w:pPr>
        <w:pStyle w:val="Odlomakpopisa"/>
        <w:numPr>
          <w:ilvl w:val="0"/>
          <w:numId w:val="1"/>
        </w:numPr>
        <w:tabs>
          <w:tab w:val="left" w:pos="1933"/>
        </w:tabs>
        <w:spacing w:line="230" w:lineRule="auto"/>
        <w:ind w:right="109"/>
        <w:jc w:val="both"/>
        <w:rPr>
          <w:color w:val="1C1C1C"/>
        </w:rPr>
      </w:pPr>
      <w:r w:rsidRPr="00025F28">
        <w:rPr>
          <w:color w:val="1C1C1C"/>
        </w:rPr>
        <w:t>Ispred</w:t>
      </w:r>
      <w:r w:rsidRPr="00025F28">
        <w:rPr>
          <w:color w:val="1C1C1C"/>
          <w:spacing w:val="-16"/>
        </w:rPr>
        <w:t xml:space="preserve"> </w:t>
      </w:r>
      <w:r w:rsidRPr="00025F28">
        <w:rPr>
          <w:color w:val="1C1C1C"/>
        </w:rPr>
        <w:t>biračkog</w:t>
      </w:r>
      <w:r w:rsidRPr="00025F28">
        <w:rPr>
          <w:color w:val="1C1C1C"/>
          <w:spacing w:val="-16"/>
        </w:rPr>
        <w:t xml:space="preserve"> </w:t>
      </w:r>
      <w:r w:rsidRPr="00025F28">
        <w:rPr>
          <w:color w:val="1C1C1C"/>
        </w:rPr>
        <w:t>mjesta</w:t>
      </w:r>
      <w:r w:rsidRPr="00025F28">
        <w:rPr>
          <w:color w:val="1C1C1C"/>
          <w:spacing w:val="-15"/>
        </w:rPr>
        <w:t xml:space="preserve"> </w:t>
      </w:r>
      <w:r w:rsidRPr="00025F28">
        <w:rPr>
          <w:color w:val="1C1C1C"/>
        </w:rPr>
        <w:t>i</w:t>
      </w:r>
      <w:r w:rsidRPr="00025F28">
        <w:rPr>
          <w:color w:val="1C1C1C"/>
          <w:spacing w:val="-16"/>
        </w:rPr>
        <w:t xml:space="preserve"> </w:t>
      </w:r>
      <w:r w:rsidRPr="00025F28">
        <w:rPr>
          <w:color w:val="1C1C1C"/>
        </w:rPr>
        <w:t>u</w:t>
      </w:r>
      <w:r w:rsidRPr="00025F28">
        <w:rPr>
          <w:color w:val="1C1C1C"/>
          <w:spacing w:val="-16"/>
        </w:rPr>
        <w:t xml:space="preserve"> </w:t>
      </w:r>
      <w:r w:rsidRPr="00025F28">
        <w:rPr>
          <w:color w:val="1C1C1C"/>
        </w:rPr>
        <w:t>njegovoj</w:t>
      </w:r>
      <w:r w:rsidRPr="00025F28">
        <w:rPr>
          <w:color w:val="1C1C1C"/>
          <w:spacing w:val="-11"/>
        </w:rPr>
        <w:t xml:space="preserve"> </w:t>
      </w:r>
      <w:r w:rsidRPr="00025F28">
        <w:rPr>
          <w:color w:val="1C1C1C"/>
        </w:rPr>
        <w:t>neposrednoj</w:t>
      </w:r>
      <w:r w:rsidRPr="00025F28">
        <w:rPr>
          <w:color w:val="1C1C1C"/>
          <w:spacing w:val="-9"/>
        </w:rPr>
        <w:t xml:space="preserve"> </w:t>
      </w:r>
      <w:r w:rsidRPr="00025F28">
        <w:rPr>
          <w:color w:val="1C1C1C"/>
        </w:rPr>
        <w:t>blizini</w:t>
      </w:r>
      <w:r w:rsidRPr="00025F28">
        <w:rPr>
          <w:color w:val="1C1C1C"/>
          <w:spacing w:val="-12"/>
        </w:rPr>
        <w:t xml:space="preserve"> </w:t>
      </w:r>
      <w:r w:rsidRPr="00025F28">
        <w:rPr>
          <w:color w:val="1C1C1C"/>
        </w:rPr>
        <w:t>zabranjuje</w:t>
      </w:r>
      <w:r w:rsidRPr="00025F28">
        <w:rPr>
          <w:color w:val="1C1C1C"/>
          <w:spacing w:val="-13"/>
        </w:rPr>
        <w:t xml:space="preserve"> </w:t>
      </w:r>
      <w:r w:rsidRPr="00025F28">
        <w:rPr>
          <w:color w:val="1C1C1C"/>
        </w:rPr>
        <w:t>se</w:t>
      </w:r>
      <w:r w:rsidRPr="00025F28">
        <w:rPr>
          <w:color w:val="1C1C1C"/>
          <w:spacing w:val="-16"/>
        </w:rPr>
        <w:t xml:space="preserve"> </w:t>
      </w:r>
      <w:r w:rsidRPr="00025F28">
        <w:rPr>
          <w:color w:val="1C1C1C"/>
        </w:rPr>
        <w:t>svaka izborna promidžba te nije dopušteno na bilo koji način navoditi birače kako glasovati (dijeljenjem</w:t>
      </w:r>
      <w:r w:rsidRPr="00025F28">
        <w:rPr>
          <w:color w:val="1C1C1C"/>
          <w:spacing w:val="-8"/>
        </w:rPr>
        <w:t xml:space="preserve"> </w:t>
      </w:r>
      <w:r w:rsidR="0075205F" w:rsidRPr="00025F28">
        <w:rPr>
          <w:color w:val="1C1C1C"/>
        </w:rPr>
        <w:t>promidžbenih</w:t>
      </w:r>
      <w:r w:rsidRPr="00025F28">
        <w:rPr>
          <w:color w:val="1C1C1C"/>
          <w:spacing w:val="-10"/>
        </w:rPr>
        <w:t xml:space="preserve"> </w:t>
      </w:r>
      <w:r w:rsidRPr="00025F28">
        <w:rPr>
          <w:color w:val="1C1C1C"/>
        </w:rPr>
        <w:t>letaka,</w:t>
      </w:r>
      <w:r w:rsidRPr="00025F28">
        <w:rPr>
          <w:color w:val="1C1C1C"/>
          <w:spacing w:val="-15"/>
        </w:rPr>
        <w:t xml:space="preserve"> </w:t>
      </w:r>
      <w:r w:rsidRPr="00025F28">
        <w:rPr>
          <w:color w:val="1C1C1C"/>
        </w:rPr>
        <w:t>isticanjem</w:t>
      </w:r>
      <w:r w:rsidRPr="00025F28">
        <w:rPr>
          <w:color w:val="1C1C1C"/>
          <w:spacing w:val="-7"/>
        </w:rPr>
        <w:t xml:space="preserve"> </w:t>
      </w:r>
      <w:r w:rsidRPr="00025F28">
        <w:rPr>
          <w:color w:val="1C1C1C"/>
        </w:rPr>
        <w:t>plakata,</w:t>
      </w:r>
      <w:r w:rsidRPr="00025F28">
        <w:rPr>
          <w:color w:val="1C1C1C"/>
          <w:spacing w:val="-16"/>
        </w:rPr>
        <w:t xml:space="preserve"> </w:t>
      </w:r>
      <w:r w:rsidRPr="00025F28">
        <w:rPr>
          <w:color w:val="1C1C1C"/>
        </w:rPr>
        <w:t>održavanjem</w:t>
      </w:r>
      <w:r w:rsidRPr="00025F28">
        <w:rPr>
          <w:color w:val="1C1C1C"/>
          <w:spacing w:val="-6"/>
        </w:rPr>
        <w:t xml:space="preserve"> </w:t>
      </w:r>
      <w:r w:rsidRPr="00025F28">
        <w:rPr>
          <w:color w:val="1C1C1C"/>
        </w:rPr>
        <w:t>promidžbenih</w:t>
      </w:r>
      <w:r w:rsidRPr="00025F28">
        <w:rPr>
          <w:color w:val="1C1C1C"/>
          <w:spacing w:val="-10"/>
        </w:rPr>
        <w:t xml:space="preserve"> </w:t>
      </w:r>
      <w:r w:rsidRPr="00025F28">
        <w:rPr>
          <w:color w:val="1C1C1C"/>
        </w:rPr>
        <w:t>skupova</w:t>
      </w:r>
      <w:r w:rsidRPr="00025F28">
        <w:rPr>
          <w:color w:val="1C1C1C"/>
          <w:spacing w:val="-12"/>
        </w:rPr>
        <w:t xml:space="preserve"> </w:t>
      </w:r>
      <w:r w:rsidRPr="00025F28">
        <w:rPr>
          <w:color w:val="1C1C1C"/>
        </w:rPr>
        <w:t>i govora,</w:t>
      </w:r>
      <w:r w:rsidRPr="00025F28">
        <w:rPr>
          <w:color w:val="1C1C1C"/>
          <w:spacing w:val="-9"/>
        </w:rPr>
        <w:t xml:space="preserve"> </w:t>
      </w:r>
      <w:r w:rsidRPr="00025F28">
        <w:rPr>
          <w:color w:val="1C1C1C"/>
        </w:rPr>
        <w:t>davanjem</w:t>
      </w:r>
      <w:r w:rsidRPr="00025F28">
        <w:rPr>
          <w:color w:val="1C1C1C"/>
          <w:spacing w:val="-5"/>
        </w:rPr>
        <w:t xml:space="preserve"> </w:t>
      </w:r>
      <w:r w:rsidRPr="00025F28">
        <w:rPr>
          <w:color w:val="1C1C1C"/>
        </w:rPr>
        <w:t>intervjua</w:t>
      </w:r>
      <w:r w:rsidRPr="00025F28">
        <w:rPr>
          <w:color w:val="1C1C1C"/>
          <w:spacing w:val="-14"/>
        </w:rPr>
        <w:t xml:space="preserve"> </w:t>
      </w:r>
      <w:r w:rsidRPr="00025F28">
        <w:rPr>
          <w:color w:val="1C1C1C"/>
        </w:rPr>
        <w:t>odnosno</w:t>
      </w:r>
      <w:r w:rsidRPr="00025F28">
        <w:rPr>
          <w:color w:val="1C1C1C"/>
          <w:spacing w:val="-3"/>
        </w:rPr>
        <w:t xml:space="preserve"> </w:t>
      </w:r>
      <w:r w:rsidRPr="00025F28">
        <w:rPr>
          <w:color w:val="1C1C1C"/>
        </w:rPr>
        <w:t>izjava</w:t>
      </w:r>
      <w:r w:rsidRPr="00025F28">
        <w:rPr>
          <w:color w:val="1C1C1C"/>
          <w:spacing w:val="-11"/>
        </w:rPr>
        <w:t xml:space="preserve"> </w:t>
      </w:r>
      <w:r w:rsidRPr="00025F28">
        <w:rPr>
          <w:color w:val="1C1C1C"/>
        </w:rPr>
        <w:t>i</w:t>
      </w:r>
      <w:r w:rsidRPr="00025F28">
        <w:rPr>
          <w:color w:val="1C1C1C"/>
          <w:spacing w:val="-12"/>
        </w:rPr>
        <w:t xml:space="preserve"> </w:t>
      </w:r>
      <w:r w:rsidRPr="00025F28">
        <w:rPr>
          <w:color w:val="1C1C1C"/>
        </w:rPr>
        <w:t>sl.).</w:t>
      </w:r>
    </w:p>
    <w:p w:rsidR="009C0BA7" w:rsidRPr="0075205F" w:rsidRDefault="00936D7D" w:rsidP="00025F28">
      <w:pPr>
        <w:pStyle w:val="Tijeloteksta"/>
        <w:numPr>
          <w:ilvl w:val="0"/>
          <w:numId w:val="1"/>
        </w:numPr>
        <w:spacing w:before="120" w:line="230" w:lineRule="auto"/>
        <w:ind w:right="108"/>
        <w:jc w:val="both"/>
        <w:rPr>
          <w:sz w:val="22"/>
          <w:szCs w:val="22"/>
        </w:rPr>
      </w:pPr>
      <w:r w:rsidRPr="0075205F">
        <w:rPr>
          <w:color w:val="1C1C1C"/>
          <w:sz w:val="22"/>
          <w:szCs w:val="22"/>
        </w:rPr>
        <w:t>Članovi</w:t>
      </w:r>
      <w:r w:rsidRPr="0075205F">
        <w:rPr>
          <w:color w:val="1C1C1C"/>
          <w:spacing w:val="-3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biračkog</w:t>
      </w:r>
      <w:r w:rsidRPr="0075205F">
        <w:rPr>
          <w:color w:val="1C1C1C"/>
          <w:spacing w:val="-1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odbora</w:t>
      </w:r>
      <w:r w:rsidRPr="0075205F">
        <w:rPr>
          <w:color w:val="1C1C1C"/>
          <w:spacing w:val="-6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provjerit</w:t>
      </w:r>
      <w:r w:rsidRPr="0075205F">
        <w:rPr>
          <w:color w:val="1C1C1C"/>
          <w:spacing w:val="-2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će</w:t>
      </w:r>
      <w:r w:rsidRPr="0075205F">
        <w:rPr>
          <w:color w:val="1C1C1C"/>
          <w:spacing w:val="-10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je</w:t>
      </w:r>
      <w:r w:rsidRPr="0075205F">
        <w:rPr>
          <w:color w:val="1C1C1C"/>
          <w:spacing w:val="-9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li</w:t>
      </w:r>
      <w:r w:rsidRPr="0075205F">
        <w:rPr>
          <w:color w:val="1C1C1C"/>
          <w:spacing w:val="-11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sav</w:t>
      </w:r>
      <w:r w:rsidRPr="0075205F">
        <w:rPr>
          <w:color w:val="1C1C1C"/>
          <w:spacing w:val="-8"/>
          <w:sz w:val="22"/>
          <w:szCs w:val="22"/>
        </w:rPr>
        <w:t xml:space="preserve"> </w:t>
      </w:r>
      <w:r w:rsidR="0075205F" w:rsidRPr="0075205F">
        <w:rPr>
          <w:color w:val="1C1C1C"/>
          <w:sz w:val="22"/>
          <w:szCs w:val="22"/>
        </w:rPr>
        <w:t>promidžbeni</w:t>
      </w:r>
      <w:r w:rsidRPr="0075205F">
        <w:rPr>
          <w:color w:val="1C1C1C"/>
          <w:sz w:val="22"/>
          <w:szCs w:val="22"/>
        </w:rPr>
        <w:t xml:space="preserve"> materijal</w:t>
      </w:r>
      <w:r w:rsidRPr="0075205F">
        <w:rPr>
          <w:color w:val="1C1C1C"/>
          <w:spacing w:val="-1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vezan</w:t>
      </w:r>
      <w:r w:rsidRPr="0075205F">
        <w:rPr>
          <w:color w:val="1C1C1C"/>
          <w:spacing w:val="-6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 xml:space="preserve">uz </w:t>
      </w:r>
      <w:r w:rsidRPr="0075205F">
        <w:rPr>
          <w:color w:val="1C1C1C"/>
          <w:w w:val="95"/>
          <w:sz w:val="22"/>
          <w:szCs w:val="22"/>
        </w:rPr>
        <w:t xml:space="preserve">izbornu </w:t>
      </w:r>
      <w:r w:rsidR="0075205F" w:rsidRPr="0075205F">
        <w:rPr>
          <w:color w:val="1C1C1C"/>
          <w:w w:val="95"/>
          <w:sz w:val="22"/>
          <w:szCs w:val="22"/>
        </w:rPr>
        <w:t>promidžbu</w:t>
      </w:r>
      <w:r w:rsidRPr="0075205F">
        <w:rPr>
          <w:color w:val="1C1C1C"/>
          <w:w w:val="95"/>
          <w:sz w:val="22"/>
          <w:szCs w:val="22"/>
        </w:rPr>
        <w:t xml:space="preserve"> uklonjen s</w:t>
      </w:r>
      <w:r w:rsidRPr="0075205F">
        <w:rPr>
          <w:color w:val="1C1C1C"/>
          <w:spacing w:val="-2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biračkog mjesta</w:t>
      </w:r>
      <w:r w:rsidRPr="0075205F">
        <w:rPr>
          <w:color w:val="1C1C1C"/>
          <w:spacing w:val="-5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i</w:t>
      </w:r>
      <w:r w:rsidRPr="0075205F">
        <w:rPr>
          <w:color w:val="1C1C1C"/>
          <w:spacing w:val="-4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iz</w:t>
      </w:r>
      <w:r w:rsidRPr="0075205F">
        <w:rPr>
          <w:color w:val="1C1C1C"/>
          <w:spacing w:val="-5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njegove neposredne blizine (u</w:t>
      </w:r>
      <w:r w:rsidRPr="0075205F">
        <w:rPr>
          <w:color w:val="1C1C1C"/>
          <w:spacing w:val="-5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krugu od</w:t>
      </w:r>
      <w:r w:rsidRPr="0075205F">
        <w:rPr>
          <w:color w:val="1C1C1C"/>
          <w:spacing w:val="-1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oko 50</w:t>
      </w:r>
      <w:r w:rsidRPr="0075205F">
        <w:rPr>
          <w:color w:val="1C1C1C"/>
          <w:spacing w:val="-3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metara). Ako promidžbeni materijal nije</w:t>
      </w:r>
      <w:r w:rsidRPr="0075205F">
        <w:rPr>
          <w:color w:val="1C1C1C"/>
          <w:spacing w:val="-4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uklonjen s</w:t>
      </w:r>
      <w:r w:rsidRPr="0075205F">
        <w:rPr>
          <w:color w:val="1C1C1C"/>
          <w:spacing w:val="-7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biračkog mjesta</w:t>
      </w:r>
      <w:r w:rsidRPr="0075205F">
        <w:rPr>
          <w:color w:val="1C1C1C"/>
          <w:spacing w:val="-4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i</w:t>
      </w:r>
      <w:r w:rsidRPr="0075205F">
        <w:rPr>
          <w:color w:val="1C1C1C"/>
          <w:spacing w:val="-5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>iz</w:t>
      </w:r>
      <w:r w:rsidRPr="0075205F">
        <w:rPr>
          <w:color w:val="1C1C1C"/>
          <w:spacing w:val="-9"/>
          <w:w w:val="95"/>
          <w:sz w:val="22"/>
          <w:szCs w:val="22"/>
        </w:rPr>
        <w:t xml:space="preserve"> </w:t>
      </w:r>
      <w:r w:rsidRPr="0075205F">
        <w:rPr>
          <w:color w:val="1C1C1C"/>
          <w:w w:val="95"/>
          <w:sz w:val="22"/>
          <w:szCs w:val="22"/>
        </w:rPr>
        <w:t xml:space="preserve">njegove neposredne </w:t>
      </w:r>
      <w:r w:rsidRPr="0075205F">
        <w:rPr>
          <w:color w:val="1C1C1C"/>
          <w:sz w:val="22"/>
          <w:szCs w:val="22"/>
        </w:rPr>
        <w:t>blizine,</w:t>
      </w:r>
      <w:r w:rsidRPr="0075205F">
        <w:rPr>
          <w:color w:val="1C1C1C"/>
          <w:spacing w:val="-9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članovi</w:t>
      </w:r>
      <w:r w:rsidRPr="0075205F">
        <w:rPr>
          <w:color w:val="1C1C1C"/>
          <w:spacing w:val="-6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biračkog</w:t>
      </w:r>
      <w:r w:rsidRPr="0075205F">
        <w:rPr>
          <w:color w:val="1C1C1C"/>
          <w:spacing w:val="-3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odbora</w:t>
      </w:r>
      <w:r w:rsidRPr="0075205F">
        <w:rPr>
          <w:color w:val="1C1C1C"/>
          <w:spacing w:val="-14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će</w:t>
      </w:r>
      <w:r w:rsidRPr="0075205F">
        <w:rPr>
          <w:color w:val="1C1C1C"/>
          <w:spacing w:val="-16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isti</w:t>
      </w:r>
      <w:r w:rsidRPr="0075205F">
        <w:rPr>
          <w:color w:val="1C1C1C"/>
          <w:spacing w:val="-7"/>
          <w:sz w:val="22"/>
          <w:szCs w:val="22"/>
        </w:rPr>
        <w:t xml:space="preserve"> </w:t>
      </w:r>
      <w:r w:rsidRPr="0075205F">
        <w:rPr>
          <w:color w:val="1C1C1C"/>
          <w:sz w:val="22"/>
          <w:szCs w:val="22"/>
        </w:rPr>
        <w:t>ukloniti.</w:t>
      </w:r>
    </w:p>
    <w:p w:rsidR="009C0BA7" w:rsidRPr="0075205F" w:rsidRDefault="009C0BA7">
      <w:pPr>
        <w:pStyle w:val="Tijeloteksta"/>
        <w:spacing w:before="3"/>
        <w:rPr>
          <w:sz w:val="22"/>
          <w:szCs w:val="22"/>
        </w:rPr>
      </w:pPr>
    </w:p>
    <w:p w:rsidR="009C0BA7" w:rsidRPr="00025F28" w:rsidRDefault="00936D7D" w:rsidP="00025F28">
      <w:pPr>
        <w:pStyle w:val="Odlomakpopisa"/>
        <w:numPr>
          <w:ilvl w:val="0"/>
          <w:numId w:val="1"/>
        </w:numPr>
        <w:tabs>
          <w:tab w:val="left" w:pos="1969"/>
        </w:tabs>
        <w:spacing w:line="230" w:lineRule="auto"/>
        <w:ind w:right="107"/>
        <w:jc w:val="both"/>
        <w:rPr>
          <w:color w:val="1C1C1C"/>
        </w:rPr>
      </w:pPr>
      <w:r w:rsidRPr="00025F28">
        <w:rPr>
          <w:color w:val="1C1C1C"/>
        </w:rPr>
        <w:t xml:space="preserve">Biračko mjesto mora se urediti i opremiti na način da se osigura tajnost </w:t>
      </w:r>
      <w:r w:rsidRPr="00025F28">
        <w:rPr>
          <w:color w:val="1C1C1C"/>
          <w:w w:val="95"/>
        </w:rPr>
        <w:t>glasovanja paravanima ili sličnim sredstvima tako da</w:t>
      </w:r>
      <w:r w:rsidRPr="00025F28">
        <w:rPr>
          <w:color w:val="1C1C1C"/>
          <w:spacing w:val="-3"/>
          <w:w w:val="95"/>
        </w:rPr>
        <w:t xml:space="preserve"> </w:t>
      </w:r>
      <w:r w:rsidRPr="00025F28">
        <w:rPr>
          <w:color w:val="1C1C1C"/>
          <w:w w:val="95"/>
        </w:rPr>
        <w:t>nitko u</w:t>
      </w:r>
      <w:r w:rsidRPr="00025F28">
        <w:rPr>
          <w:color w:val="1C1C1C"/>
          <w:spacing w:val="-3"/>
          <w:w w:val="95"/>
        </w:rPr>
        <w:t xml:space="preserve"> </w:t>
      </w:r>
      <w:r w:rsidRPr="00025F28">
        <w:rPr>
          <w:color w:val="1C1C1C"/>
          <w:w w:val="95"/>
        </w:rPr>
        <w:t>prostoriji ne</w:t>
      </w:r>
      <w:r w:rsidRPr="00025F28">
        <w:rPr>
          <w:color w:val="1C1C1C"/>
          <w:spacing w:val="-2"/>
          <w:w w:val="95"/>
        </w:rPr>
        <w:t xml:space="preserve"> </w:t>
      </w:r>
      <w:r w:rsidRPr="00025F28">
        <w:rPr>
          <w:color w:val="1C1C1C"/>
          <w:w w:val="95"/>
        </w:rPr>
        <w:t xml:space="preserve">može vidjeti kako je </w:t>
      </w:r>
      <w:r w:rsidRPr="00025F28">
        <w:rPr>
          <w:color w:val="1C1C1C"/>
        </w:rPr>
        <w:t>birač popunio glasački listić.</w:t>
      </w:r>
    </w:p>
    <w:p w:rsidR="009C0BA7" w:rsidRPr="0075205F" w:rsidRDefault="009C0BA7">
      <w:pPr>
        <w:pStyle w:val="Tijeloteksta"/>
        <w:rPr>
          <w:sz w:val="22"/>
          <w:szCs w:val="22"/>
        </w:rPr>
      </w:pPr>
    </w:p>
    <w:p w:rsidR="009C0BA7" w:rsidRPr="00025F28" w:rsidRDefault="00936D7D" w:rsidP="00025F28">
      <w:pPr>
        <w:pStyle w:val="Odlomakpopisa"/>
        <w:numPr>
          <w:ilvl w:val="0"/>
          <w:numId w:val="1"/>
        </w:numPr>
        <w:tabs>
          <w:tab w:val="left" w:pos="1983"/>
        </w:tabs>
        <w:spacing w:line="230" w:lineRule="auto"/>
        <w:jc w:val="both"/>
        <w:rPr>
          <w:color w:val="1C1C1C"/>
        </w:rPr>
      </w:pPr>
      <w:r w:rsidRPr="00025F28">
        <w:rPr>
          <w:color w:val="1C1C1C"/>
        </w:rPr>
        <w:t>Birački odbor dužan je neposredno prije otvaranja biračkog</w:t>
      </w:r>
      <w:r w:rsidRPr="00025F28">
        <w:rPr>
          <w:color w:val="1C1C1C"/>
          <w:spacing w:val="40"/>
        </w:rPr>
        <w:t xml:space="preserve"> </w:t>
      </w:r>
      <w:r w:rsidRPr="00025F28">
        <w:rPr>
          <w:color w:val="1C1C1C"/>
        </w:rPr>
        <w:t xml:space="preserve">mjesta, na </w:t>
      </w:r>
      <w:r w:rsidRPr="00025F28">
        <w:rPr>
          <w:color w:val="1C1C1C"/>
          <w:w w:val="95"/>
        </w:rPr>
        <w:t>biračkom mjestu</w:t>
      </w:r>
      <w:r w:rsidRPr="00025F28">
        <w:rPr>
          <w:color w:val="1C1C1C"/>
          <w:spacing w:val="-2"/>
          <w:w w:val="95"/>
        </w:rPr>
        <w:t xml:space="preserve"> </w:t>
      </w:r>
      <w:r w:rsidRPr="00025F28">
        <w:rPr>
          <w:color w:val="1C1C1C"/>
          <w:w w:val="95"/>
        </w:rPr>
        <w:t>vidljivo</w:t>
      </w:r>
      <w:r w:rsidRPr="00025F28">
        <w:rPr>
          <w:color w:val="1C1C1C"/>
          <w:spacing w:val="-2"/>
          <w:w w:val="95"/>
        </w:rPr>
        <w:t xml:space="preserve"> </w:t>
      </w:r>
      <w:r w:rsidRPr="00025F28">
        <w:rPr>
          <w:color w:val="1C1C1C"/>
          <w:w w:val="95"/>
        </w:rPr>
        <w:t>istaknuti oglas</w:t>
      </w:r>
      <w:r w:rsidRPr="00025F28">
        <w:rPr>
          <w:color w:val="1C1C1C"/>
          <w:spacing w:val="-2"/>
          <w:w w:val="95"/>
        </w:rPr>
        <w:t xml:space="preserve"> </w:t>
      </w:r>
      <w:r w:rsidRPr="00025F28">
        <w:rPr>
          <w:color w:val="1C1C1C"/>
          <w:w w:val="95"/>
        </w:rPr>
        <w:t>sa</w:t>
      </w:r>
      <w:r w:rsidRPr="00025F28">
        <w:rPr>
          <w:color w:val="1C1C1C"/>
          <w:spacing w:val="-10"/>
          <w:w w:val="95"/>
        </w:rPr>
        <w:t xml:space="preserve"> </w:t>
      </w:r>
      <w:r w:rsidRPr="00025F28">
        <w:rPr>
          <w:color w:val="1C1C1C"/>
          <w:w w:val="95"/>
        </w:rPr>
        <w:t>svim</w:t>
      </w:r>
      <w:r w:rsidRPr="00025F28">
        <w:rPr>
          <w:color w:val="1C1C1C"/>
          <w:spacing w:val="-4"/>
          <w:w w:val="95"/>
        </w:rPr>
        <w:t xml:space="preserve"> </w:t>
      </w:r>
      <w:r w:rsidRPr="00025F28">
        <w:rPr>
          <w:color w:val="1C1C1C"/>
          <w:w w:val="95"/>
        </w:rPr>
        <w:t>prihvaćenim kandidacijskim</w:t>
      </w:r>
      <w:r w:rsidRPr="00025F28">
        <w:rPr>
          <w:color w:val="1C1C1C"/>
          <w:spacing w:val="-13"/>
          <w:w w:val="95"/>
        </w:rPr>
        <w:t xml:space="preserve"> </w:t>
      </w:r>
      <w:r w:rsidRPr="00025F28">
        <w:rPr>
          <w:color w:val="1C1C1C"/>
          <w:w w:val="95"/>
        </w:rPr>
        <w:t>listama i</w:t>
      </w:r>
      <w:r w:rsidRPr="00025F28">
        <w:rPr>
          <w:color w:val="1C1C1C"/>
          <w:spacing w:val="-5"/>
          <w:w w:val="95"/>
        </w:rPr>
        <w:t xml:space="preserve"> </w:t>
      </w:r>
      <w:r w:rsidRPr="00025F28">
        <w:rPr>
          <w:color w:val="1C1C1C"/>
          <w:w w:val="95"/>
        </w:rPr>
        <w:t>zb</w:t>
      </w:r>
      <w:r w:rsidR="0075205F" w:rsidRPr="00025F28">
        <w:rPr>
          <w:color w:val="1C1C1C"/>
          <w:w w:val="95"/>
        </w:rPr>
        <w:t>irnom</w:t>
      </w:r>
      <w:r w:rsidRPr="00025F28">
        <w:rPr>
          <w:color w:val="1C1C1C"/>
          <w:w w:val="95"/>
        </w:rPr>
        <w:t xml:space="preserve"> </w:t>
      </w:r>
      <w:r w:rsidRPr="00025F28">
        <w:rPr>
          <w:color w:val="1C1C1C"/>
        </w:rPr>
        <w:t>listom kandidacijskih</w:t>
      </w:r>
      <w:r w:rsidRPr="00025F28">
        <w:rPr>
          <w:color w:val="1C1C1C"/>
          <w:spacing w:val="-6"/>
        </w:rPr>
        <w:t xml:space="preserve"> </w:t>
      </w:r>
      <w:r w:rsidRPr="00025F28">
        <w:rPr>
          <w:color w:val="1C1C1C"/>
        </w:rPr>
        <w:t>lista za</w:t>
      </w:r>
      <w:r w:rsidRPr="00025F28">
        <w:rPr>
          <w:color w:val="1C1C1C"/>
          <w:spacing w:val="-3"/>
        </w:rPr>
        <w:t xml:space="preserve"> </w:t>
      </w:r>
      <w:r w:rsidRPr="00025F28">
        <w:rPr>
          <w:color w:val="1C1C1C"/>
        </w:rPr>
        <w:t xml:space="preserve">izbor članova </w:t>
      </w:r>
      <w:r w:rsidR="0075205F" w:rsidRPr="00025F28">
        <w:rPr>
          <w:color w:val="1C1C1C"/>
        </w:rPr>
        <w:t xml:space="preserve">vijeća jedinica mjesne samouprave </w:t>
      </w:r>
      <w:r w:rsidRPr="00025F28">
        <w:rPr>
          <w:color w:val="1C1C1C"/>
          <w:w w:val="95"/>
        </w:rPr>
        <w:t>i</w:t>
      </w:r>
      <w:r w:rsidRPr="00025F28">
        <w:rPr>
          <w:color w:val="1C1C1C"/>
          <w:spacing w:val="-6"/>
          <w:w w:val="95"/>
        </w:rPr>
        <w:t xml:space="preserve"> </w:t>
      </w:r>
      <w:r w:rsidRPr="00025F28">
        <w:rPr>
          <w:color w:val="1C1C1C"/>
          <w:w w:val="95"/>
        </w:rPr>
        <w:t>obavijest o</w:t>
      </w:r>
      <w:r w:rsidRPr="00025F28">
        <w:rPr>
          <w:color w:val="1C1C1C"/>
          <w:spacing w:val="-8"/>
          <w:w w:val="95"/>
        </w:rPr>
        <w:t xml:space="preserve"> </w:t>
      </w:r>
      <w:r w:rsidRPr="00025F28">
        <w:rPr>
          <w:color w:val="1C1C1C"/>
          <w:w w:val="95"/>
        </w:rPr>
        <w:t xml:space="preserve">adresi (mjestu) gdje birači </w:t>
      </w:r>
      <w:r w:rsidRPr="00025F28">
        <w:rPr>
          <w:color w:val="1C1C1C"/>
        </w:rPr>
        <w:t>mogu</w:t>
      </w:r>
      <w:r w:rsidRPr="00025F28">
        <w:rPr>
          <w:color w:val="1C1C1C"/>
          <w:spacing w:val="-7"/>
        </w:rPr>
        <w:t xml:space="preserve"> </w:t>
      </w:r>
      <w:r w:rsidRPr="00025F28">
        <w:rPr>
          <w:color w:val="1C1C1C"/>
        </w:rPr>
        <w:t>ishoditi potvrdu</w:t>
      </w:r>
      <w:r w:rsidRPr="00025F28">
        <w:rPr>
          <w:color w:val="1C1C1C"/>
          <w:spacing w:val="-2"/>
        </w:rPr>
        <w:t xml:space="preserve"> </w:t>
      </w:r>
      <w:r w:rsidRPr="00025F28">
        <w:rPr>
          <w:color w:val="1C1C1C"/>
        </w:rPr>
        <w:t>za</w:t>
      </w:r>
      <w:r w:rsidRPr="00025F28">
        <w:rPr>
          <w:color w:val="1C1C1C"/>
          <w:spacing w:val="-9"/>
        </w:rPr>
        <w:t xml:space="preserve"> </w:t>
      </w:r>
      <w:r w:rsidRPr="00025F28">
        <w:rPr>
          <w:color w:val="1C1C1C"/>
        </w:rPr>
        <w:t>glasovanje.</w:t>
      </w:r>
    </w:p>
    <w:p w:rsidR="009C0BA7" w:rsidRPr="0075205F" w:rsidRDefault="009C0BA7">
      <w:pPr>
        <w:pStyle w:val="Tijeloteksta"/>
        <w:spacing w:before="5"/>
        <w:rPr>
          <w:sz w:val="22"/>
          <w:szCs w:val="22"/>
        </w:rPr>
      </w:pPr>
    </w:p>
    <w:p w:rsidR="009C0BA7" w:rsidRPr="00025F28" w:rsidRDefault="00936D7D" w:rsidP="00025F28">
      <w:pPr>
        <w:pStyle w:val="Odlomakpopisa"/>
        <w:numPr>
          <w:ilvl w:val="0"/>
          <w:numId w:val="1"/>
        </w:numPr>
        <w:tabs>
          <w:tab w:val="left" w:pos="1810"/>
        </w:tabs>
        <w:spacing w:line="232" w:lineRule="auto"/>
        <w:ind w:right="242"/>
        <w:jc w:val="both"/>
        <w:rPr>
          <w:color w:val="161616"/>
        </w:rPr>
      </w:pPr>
      <w:r w:rsidRPr="00025F28">
        <w:rPr>
          <w:color w:val="161616"/>
        </w:rPr>
        <w:t>Članovi biračkog odbora dužni</w:t>
      </w:r>
      <w:r w:rsidRPr="00025F28">
        <w:rPr>
          <w:color w:val="161616"/>
          <w:spacing w:val="-2"/>
        </w:rPr>
        <w:t xml:space="preserve"> </w:t>
      </w:r>
      <w:r w:rsidRPr="00025F28">
        <w:rPr>
          <w:color w:val="161616"/>
        </w:rPr>
        <w:t>su</w:t>
      </w:r>
      <w:r w:rsidRPr="00025F28">
        <w:rPr>
          <w:color w:val="161616"/>
          <w:spacing w:val="-4"/>
        </w:rPr>
        <w:t xml:space="preserve"> </w:t>
      </w:r>
      <w:r w:rsidRPr="00025F28">
        <w:rPr>
          <w:color w:val="161616"/>
        </w:rPr>
        <w:t>na</w:t>
      </w:r>
      <w:r w:rsidRPr="00025F28">
        <w:rPr>
          <w:color w:val="161616"/>
          <w:spacing w:val="-5"/>
        </w:rPr>
        <w:t xml:space="preserve"> </w:t>
      </w:r>
      <w:r w:rsidRPr="00025F28">
        <w:rPr>
          <w:color w:val="161616"/>
        </w:rPr>
        <w:t>prednju stranu</w:t>
      </w:r>
      <w:r w:rsidRPr="00025F28">
        <w:rPr>
          <w:color w:val="161616"/>
          <w:spacing w:val="-3"/>
        </w:rPr>
        <w:t xml:space="preserve"> </w:t>
      </w:r>
      <w:r w:rsidRPr="00025F28">
        <w:rPr>
          <w:color w:val="161616"/>
        </w:rPr>
        <w:t>svake</w:t>
      </w:r>
      <w:r w:rsidRPr="00025F28">
        <w:rPr>
          <w:color w:val="161616"/>
          <w:spacing w:val="-2"/>
        </w:rPr>
        <w:t xml:space="preserve"> </w:t>
      </w:r>
      <w:r w:rsidRPr="00025F28">
        <w:rPr>
          <w:color w:val="161616"/>
        </w:rPr>
        <w:t>glasačke kutije vidljivo</w:t>
      </w:r>
      <w:r w:rsidRPr="00025F28">
        <w:rPr>
          <w:color w:val="161616"/>
          <w:spacing w:val="-15"/>
        </w:rPr>
        <w:t xml:space="preserve"> </w:t>
      </w:r>
      <w:r w:rsidRPr="00025F28">
        <w:rPr>
          <w:color w:val="161616"/>
        </w:rPr>
        <w:t>istaknuti</w:t>
      </w:r>
      <w:r w:rsidRPr="00025F28">
        <w:rPr>
          <w:color w:val="161616"/>
          <w:spacing w:val="28"/>
        </w:rPr>
        <w:t xml:space="preserve"> </w:t>
      </w:r>
      <w:r w:rsidRPr="00025F28">
        <w:rPr>
          <w:color w:val="161616"/>
        </w:rPr>
        <w:t>glasački</w:t>
      </w:r>
      <w:r w:rsidRPr="00025F28">
        <w:rPr>
          <w:color w:val="161616"/>
          <w:spacing w:val="-11"/>
        </w:rPr>
        <w:t xml:space="preserve"> </w:t>
      </w:r>
      <w:r w:rsidRPr="00025F28">
        <w:rPr>
          <w:color w:val="161616"/>
        </w:rPr>
        <w:t>listić</w:t>
      </w:r>
      <w:r w:rsidRPr="00025F28">
        <w:rPr>
          <w:color w:val="161616"/>
          <w:spacing w:val="-14"/>
        </w:rPr>
        <w:t xml:space="preserve"> </w:t>
      </w:r>
      <w:r w:rsidRPr="00025F28">
        <w:rPr>
          <w:color w:val="161616"/>
        </w:rPr>
        <w:t>kakav</w:t>
      </w:r>
      <w:r w:rsidRPr="00025F28">
        <w:rPr>
          <w:color w:val="161616"/>
          <w:spacing w:val="-11"/>
        </w:rPr>
        <w:t xml:space="preserve"> </w:t>
      </w:r>
      <w:r w:rsidRPr="00025F28">
        <w:rPr>
          <w:color w:val="161616"/>
        </w:rPr>
        <w:t>se</w:t>
      </w:r>
      <w:r w:rsidRPr="00025F28">
        <w:rPr>
          <w:color w:val="161616"/>
          <w:spacing w:val="-16"/>
        </w:rPr>
        <w:t xml:space="preserve"> </w:t>
      </w:r>
      <w:r w:rsidRPr="00025F28">
        <w:rPr>
          <w:color w:val="161616"/>
        </w:rPr>
        <w:t>ubacuje</w:t>
      </w:r>
      <w:r w:rsidRPr="00025F28">
        <w:rPr>
          <w:color w:val="161616"/>
          <w:spacing w:val="-4"/>
        </w:rPr>
        <w:t xml:space="preserve"> </w:t>
      </w:r>
      <w:r w:rsidRPr="00025F28">
        <w:rPr>
          <w:color w:val="161616"/>
        </w:rPr>
        <w:t>u</w:t>
      </w:r>
      <w:r w:rsidRPr="00025F28">
        <w:rPr>
          <w:color w:val="161616"/>
          <w:spacing w:val="-16"/>
        </w:rPr>
        <w:t xml:space="preserve"> </w:t>
      </w:r>
      <w:r w:rsidRPr="00025F28">
        <w:rPr>
          <w:color w:val="161616"/>
        </w:rPr>
        <w:t>tu</w:t>
      </w:r>
      <w:r w:rsidRPr="00025F28">
        <w:rPr>
          <w:color w:val="161616"/>
          <w:spacing w:val="-16"/>
        </w:rPr>
        <w:t xml:space="preserve"> </w:t>
      </w:r>
      <w:r w:rsidRPr="00025F28">
        <w:rPr>
          <w:color w:val="161616"/>
        </w:rPr>
        <w:t>glasačku</w:t>
      </w:r>
      <w:r w:rsidRPr="00025F28">
        <w:rPr>
          <w:color w:val="161616"/>
          <w:spacing w:val="-10"/>
        </w:rPr>
        <w:t xml:space="preserve"> </w:t>
      </w:r>
      <w:r w:rsidRPr="00025F28">
        <w:rPr>
          <w:color w:val="161616"/>
        </w:rPr>
        <w:t>kutiju.</w:t>
      </w:r>
    </w:p>
    <w:p w:rsidR="009C0BA7" w:rsidRPr="0075205F" w:rsidRDefault="009C0BA7">
      <w:pPr>
        <w:pStyle w:val="Tijeloteksta"/>
        <w:spacing w:before="3"/>
        <w:rPr>
          <w:sz w:val="22"/>
          <w:szCs w:val="22"/>
        </w:rPr>
      </w:pPr>
    </w:p>
    <w:p w:rsidR="0075205F" w:rsidRPr="00D03131" w:rsidRDefault="00936D7D" w:rsidP="00025F28">
      <w:pPr>
        <w:pStyle w:val="Odlomakpopisa"/>
        <w:numPr>
          <w:ilvl w:val="0"/>
          <w:numId w:val="1"/>
        </w:numPr>
        <w:tabs>
          <w:tab w:val="left" w:pos="1840"/>
        </w:tabs>
        <w:spacing w:line="232" w:lineRule="auto"/>
        <w:ind w:right="226"/>
        <w:jc w:val="both"/>
        <w:rPr>
          <w:color w:val="161616"/>
        </w:rPr>
      </w:pPr>
      <w:r w:rsidRPr="00D03131">
        <w:rPr>
          <w:color w:val="161616"/>
        </w:rPr>
        <w:t xml:space="preserve">Ovisno o epidemiološkoj situaciji u vrijeme održavanja izbora, </w:t>
      </w:r>
      <w:r w:rsidR="0075205F" w:rsidRPr="00D03131">
        <w:rPr>
          <w:color w:val="161616"/>
        </w:rPr>
        <w:t xml:space="preserve">Povjerenstvo za izbor članova vijeća jedinica mjesne samouprave </w:t>
      </w:r>
      <w:r w:rsidRPr="00D03131">
        <w:rPr>
          <w:color w:val="161616"/>
          <w:w w:val="95"/>
        </w:rPr>
        <w:t>donijet će posebnu tehničku uputu vezanu uz ure</w:t>
      </w:r>
      <w:r w:rsidR="0075205F" w:rsidRPr="00D03131">
        <w:rPr>
          <w:color w:val="161616"/>
          <w:w w:val="95"/>
        </w:rPr>
        <w:t>đ</w:t>
      </w:r>
      <w:r w:rsidRPr="00D03131">
        <w:rPr>
          <w:color w:val="161616"/>
          <w:w w:val="95"/>
        </w:rPr>
        <w:t xml:space="preserve">enje biračkog mjesta i </w:t>
      </w:r>
      <w:r w:rsidRPr="00D03131">
        <w:rPr>
          <w:color w:val="161616"/>
        </w:rPr>
        <w:t>postupanja</w:t>
      </w:r>
      <w:r w:rsidRPr="00D03131">
        <w:rPr>
          <w:color w:val="161616"/>
          <w:spacing w:val="-13"/>
        </w:rPr>
        <w:t xml:space="preserve"> </w:t>
      </w:r>
      <w:r w:rsidRPr="00D03131">
        <w:rPr>
          <w:color w:val="161616"/>
        </w:rPr>
        <w:t>biračkog</w:t>
      </w:r>
      <w:r w:rsidRPr="00D03131">
        <w:rPr>
          <w:color w:val="161616"/>
          <w:spacing w:val="-14"/>
        </w:rPr>
        <w:t xml:space="preserve"> </w:t>
      </w:r>
      <w:r w:rsidRPr="00D03131">
        <w:rPr>
          <w:color w:val="161616"/>
        </w:rPr>
        <w:t>odbora</w:t>
      </w:r>
      <w:r w:rsidRPr="00D03131">
        <w:rPr>
          <w:color w:val="161616"/>
          <w:spacing w:val="-12"/>
        </w:rPr>
        <w:t xml:space="preserve"> </w:t>
      </w:r>
      <w:r w:rsidRPr="00D03131">
        <w:rPr>
          <w:color w:val="161616"/>
        </w:rPr>
        <w:t>i</w:t>
      </w:r>
      <w:r w:rsidRPr="00D03131">
        <w:rPr>
          <w:color w:val="161616"/>
          <w:spacing w:val="-16"/>
        </w:rPr>
        <w:t xml:space="preserve"> </w:t>
      </w:r>
      <w:r w:rsidRPr="00D03131">
        <w:rPr>
          <w:color w:val="161616"/>
        </w:rPr>
        <w:t>birača</w:t>
      </w:r>
      <w:r w:rsidRPr="00D03131">
        <w:rPr>
          <w:color w:val="161616"/>
          <w:spacing w:val="-15"/>
        </w:rPr>
        <w:t xml:space="preserve"> </w:t>
      </w:r>
      <w:r w:rsidRPr="00D03131">
        <w:rPr>
          <w:color w:val="161616"/>
        </w:rPr>
        <w:t>na</w:t>
      </w:r>
      <w:r w:rsidRPr="00D03131">
        <w:rPr>
          <w:color w:val="161616"/>
          <w:spacing w:val="-16"/>
        </w:rPr>
        <w:t xml:space="preserve"> </w:t>
      </w:r>
      <w:r w:rsidRPr="00D03131">
        <w:rPr>
          <w:color w:val="161616"/>
        </w:rPr>
        <w:t>biračkom</w:t>
      </w:r>
      <w:r w:rsidRPr="00D03131">
        <w:rPr>
          <w:color w:val="161616"/>
          <w:spacing w:val="-9"/>
        </w:rPr>
        <w:t xml:space="preserve"> </w:t>
      </w:r>
      <w:r w:rsidRPr="00D03131">
        <w:rPr>
          <w:color w:val="161616"/>
        </w:rPr>
        <w:t>mjestu.</w:t>
      </w:r>
    </w:p>
    <w:p w:rsidR="0075205F" w:rsidRPr="0075205F" w:rsidRDefault="0075205F" w:rsidP="0075205F">
      <w:pPr>
        <w:pStyle w:val="Odlomakpopisa"/>
      </w:pPr>
    </w:p>
    <w:p w:rsidR="0075205F" w:rsidRPr="00025F28" w:rsidRDefault="0075205F" w:rsidP="00025F28">
      <w:pPr>
        <w:pStyle w:val="Odlomakpopisa"/>
        <w:numPr>
          <w:ilvl w:val="0"/>
          <w:numId w:val="1"/>
        </w:numPr>
        <w:tabs>
          <w:tab w:val="left" w:pos="1840"/>
        </w:tabs>
        <w:spacing w:line="232" w:lineRule="auto"/>
        <w:ind w:right="226"/>
        <w:jc w:val="both"/>
        <w:rPr>
          <w:color w:val="161616"/>
        </w:rPr>
      </w:pPr>
      <w:r w:rsidRPr="0075205F">
        <w:t>Ove Obvezatne upute stupaju na snagu danom donošenja i bit će objavljene u Službenom glasniku Grada Velike Gorice.</w:t>
      </w:r>
    </w:p>
    <w:p w:rsidR="0075205F" w:rsidRPr="0075205F" w:rsidRDefault="0075205F" w:rsidP="0075205F">
      <w:pPr>
        <w:pStyle w:val="Obinitekst"/>
        <w:jc w:val="both"/>
        <w:rPr>
          <w:rFonts w:ascii="Times New Roman" w:hAnsi="Times New Roman" w:cs="Times New Roman"/>
          <w:sz w:val="22"/>
          <w:szCs w:val="22"/>
        </w:rPr>
      </w:pPr>
    </w:p>
    <w:p w:rsidR="0075205F" w:rsidRPr="0075205F" w:rsidRDefault="0075205F" w:rsidP="0075205F">
      <w:pPr>
        <w:pStyle w:val="Naslov3"/>
        <w:rPr>
          <w:sz w:val="22"/>
          <w:szCs w:val="22"/>
        </w:rPr>
      </w:pPr>
    </w:p>
    <w:p w:rsidR="0075205F" w:rsidRPr="0075205F" w:rsidRDefault="0075205F" w:rsidP="0075205F">
      <w:pPr>
        <w:pStyle w:val="Naslov3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5205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</w:t>
      </w:r>
      <w:r w:rsidRPr="0075205F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75205F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75205F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75205F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75205F">
        <w:rPr>
          <w:rFonts w:ascii="Times New Roman" w:hAnsi="Times New Roman" w:cs="Times New Roman"/>
          <w:b/>
          <w:color w:val="auto"/>
          <w:sz w:val="22"/>
          <w:szCs w:val="22"/>
        </w:rPr>
        <w:tab/>
        <w:t xml:space="preserve">                            </w:t>
      </w:r>
      <w:r w:rsidR="00025F28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</w:t>
      </w:r>
      <w:r w:rsidRPr="0075205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PREDSJEDNICA</w:t>
      </w:r>
    </w:p>
    <w:p w:rsidR="0075205F" w:rsidRPr="0075205F" w:rsidRDefault="0075205F" w:rsidP="0075205F">
      <w:pPr>
        <w:ind w:firstLine="5400"/>
        <w:jc w:val="center"/>
        <w:rPr>
          <w:b/>
          <w:bCs/>
        </w:rPr>
      </w:pPr>
    </w:p>
    <w:p w:rsidR="0075205F" w:rsidRPr="0075205F" w:rsidRDefault="0075205F" w:rsidP="0075205F">
      <w:pPr>
        <w:ind w:left="4248"/>
      </w:pPr>
      <w:r w:rsidRPr="0075205F">
        <w:rPr>
          <w:b/>
          <w:bCs/>
        </w:rPr>
        <w:t xml:space="preserve">         Branka Deranja </w:t>
      </w:r>
      <w:proofErr w:type="spellStart"/>
      <w:r w:rsidRPr="0075205F">
        <w:rPr>
          <w:b/>
          <w:bCs/>
        </w:rPr>
        <w:t>Trajbar</w:t>
      </w:r>
      <w:proofErr w:type="spellEnd"/>
      <w:r w:rsidRPr="0075205F">
        <w:rPr>
          <w:b/>
          <w:bCs/>
        </w:rPr>
        <w:t xml:space="preserve">, </w:t>
      </w:r>
      <w:proofErr w:type="spellStart"/>
      <w:r w:rsidRPr="0075205F">
        <w:rPr>
          <w:b/>
          <w:bCs/>
        </w:rPr>
        <w:t>dipl.iur</w:t>
      </w:r>
      <w:proofErr w:type="spellEnd"/>
      <w:r w:rsidRPr="0075205F">
        <w:rPr>
          <w:b/>
          <w:bCs/>
        </w:rPr>
        <w:t>.</w:t>
      </w:r>
      <w:r w:rsidR="004812F8">
        <w:rPr>
          <w:b/>
          <w:bCs/>
        </w:rPr>
        <w:t>, v.r.</w:t>
      </w:r>
      <w:bookmarkStart w:id="0" w:name="_GoBack"/>
      <w:bookmarkEnd w:id="0"/>
    </w:p>
    <w:p w:rsidR="0075205F" w:rsidRPr="0075205F" w:rsidRDefault="0075205F" w:rsidP="0075205F">
      <w:pPr>
        <w:ind w:right="1091"/>
      </w:pPr>
    </w:p>
    <w:p w:rsidR="009C0BA7" w:rsidRPr="0075205F" w:rsidRDefault="009C0BA7">
      <w:pPr>
        <w:pStyle w:val="Tijeloteksta"/>
        <w:rPr>
          <w:sz w:val="22"/>
          <w:szCs w:val="22"/>
        </w:rPr>
      </w:pPr>
    </w:p>
    <w:sectPr w:rsidR="009C0BA7" w:rsidRPr="0075205F">
      <w:pgSz w:w="11910" w:h="16840"/>
      <w:pgMar w:top="660" w:right="11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104EC"/>
    <w:multiLevelType w:val="hybridMultilevel"/>
    <w:tmpl w:val="F89AB3EA"/>
    <w:lvl w:ilvl="0" w:tplc="CA360EFA">
      <w:start w:val="1"/>
      <w:numFmt w:val="decimal"/>
      <w:lvlText w:val="%1."/>
      <w:lvlJc w:val="left"/>
      <w:pPr>
        <w:ind w:left="246" w:hanging="287"/>
        <w:jc w:val="right"/>
      </w:pPr>
      <w:rPr>
        <w:rFonts w:hint="default"/>
        <w:w w:val="107"/>
        <w:lang w:val="hr-HR" w:eastAsia="en-US" w:bidi="ar-SA"/>
      </w:rPr>
    </w:lvl>
    <w:lvl w:ilvl="1" w:tplc="12465B98">
      <w:numFmt w:val="bullet"/>
      <w:lvlText w:val="•"/>
      <w:lvlJc w:val="left"/>
      <w:pPr>
        <w:ind w:left="1162" w:hanging="287"/>
      </w:pPr>
      <w:rPr>
        <w:rFonts w:hint="default"/>
        <w:lang w:val="hr-HR" w:eastAsia="en-US" w:bidi="ar-SA"/>
      </w:rPr>
    </w:lvl>
    <w:lvl w:ilvl="2" w:tplc="46048EDE">
      <w:numFmt w:val="bullet"/>
      <w:lvlText w:val="•"/>
      <w:lvlJc w:val="left"/>
      <w:pPr>
        <w:ind w:left="2084" w:hanging="287"/>
      </w:pPr>
      <w:rPr>
        <w:rFonts w:hint="default"/>
        <w:lang w:val="hr-HR" w:eastAsia="en-US" w:bidi="ar-SA"/>
      </w:rPr>
    </w:lvl>
    <w:lvl w:ilvl="3" w:tplc="4EC0ACAA">
      <w:numFmt w:val="bullet"/>
      <w:lvlText w:val="•"/>
      <w:lvlJc w:val="left"/>
      <w:pPr>
        <w:ind w:left="3007" w:hanging="287"/>
      </w:pPr>
      <w:rPr>
        <w:rFonts w:hint="default"/>
        <w:lang w:val="hr-HR" w:eastAsia="en-US" w:bidi="ar-SA"/>
      </w:rPr>
    </w:lvl>
    <w:lvl w:ilvl="4" w:tplc="91340D00">
      <w:numFmt w:val="bullet"/>
      <w:lvlText w:val="•"/>
      <w:lvlJc w:val="left"/>
      <w:pPr>
        <w:ind w:left="3929" w:hanging="287"/>
      </w:pPr>
      <w:rPr>
        <w:rFonts w:hint="default"/>
        <w:lang w:val="hr-HR" w:eastAsia="en-US" w:bidi="ar-SA"/>
      </w:rPr>
    </w:lvl>
    <w:lvl w:ilvl="5" w:tplc="3168DF3E">
      <w:numFmt w:val="bullet"/>
      <w:lvlText w:val="•"/>
      <w:lvlJc w:val="left"/>
      <w:pPr>
        <w:ind w:left="4852" w:hanging="287"/>
      </w:pPr>
      <w:rPr>
        <w:rFonts w:hint="default"/>
        <w:lang w:val="hr-HR" w:eastAsia="en-US" w:bidi="ar-SA"/>
      </w:rPr>
    </w:lvl>
    <w:lvl w:ilvl="6" w:tplc="E41CAF9C">
      <w:numFmt w:val="bullet"/>
      <w:lvlText w:val="•"/>
      <w:lvlJc w:val="left"/>
      <w:pPr>
        <w:ind w:left="5774" w:hanging="287"/>
      </w:pPr>
      <w:rPr>
        <w:rFonts w:hint="default"/>
        <w:lang w:val="hr-HR" w:eastAsia="en-US" w:bidi="ar-SA"/>
      </w:rPr>
    </w:lvl>
    <w:lvl w:ilvl="7" w:tplc="9B0813CC">
      <w:numFmt w:val="bullet"/>
      <w:lvlText w:val="•"/>
      <w:lvlJc w:val="left"/>
      <w:pPr>
        <w:ind w:left="6696" w:hanging="287"/>
      </w:pPr>
      <w:rPr>
        <w:rFonts w:hint="default"/>
        <w:lang w:val="hr-HR" w:eastAsia="en-US" w:bidi="ar-SA"/>
      </w:rPr>
    </w:lvl>
    <w:lvl w:ilvl="8" w:tplc="C5C000D4">
      <w:numFmt w:val="bullet"/>
      <w:lvlText w:val="•"/>
      <w:lvlJc w:val="left"/>
      <w:pPr>
        <w:ind w:left="7619" w:hanging="287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A7"/>
    <w:rsid w:val="00025F28"/>
    <w:rsid w:val="004812F8"/>
    <w:rsid w:val="00523683"/>
    <w:rsid w:val="0075205F"/>
    <w:rsid w:val="00936D7D"/>
    <w:rsid w:val="00975C86"/>
    <w:rsid w:val="009C0BA7"/>
    <w:rsid w:val="00BB07AC"/>
    <w:rsid w:val="00BD3375"/>
    <w:rsid w:val="00C53BB2"/>
    <w:rsid w:val="00D0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E3ED"/>
  <w15:docId w15:val="{46E63234-D166-48BF-9D3B-23936702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229"/>
      <w:outlineLvl w:val="0"/>
    </w:pPr>
    <w:rPr>
      <w:b/>
      <w:bCs/>
      <w:sz w:val="25"/>
      <w:szCs w:val="25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520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5"/>
      <w:szCs w:val="25"/>
    </w:rPr>
  </w:style>
  <w:style w:type="paragraph" w:styleId="Odlomakpopisa">
    <w:name w:val="List Paragraph"/>
    <w:basedOn w:val="Normal"/>
    <w:uiPriority w:val="1"/>
    <w:qFormat/>
    <w:pPr>
      <w:ind w:left="127" w:right="102" w:firstLine="140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Naslov3Char">
    <w:name w:val="Naslov 3 Char"/>
    <w:basedOn w:val="Zadanifontodlomka"/>
    <w:link w:val="Naslov3"/>
    <w:uiPriority w:val="9"/>
    <w:semiHidden/>
    <w:rsid w:val="0075205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hr-HR"/>
    </w:rPr>
  </w:style>
  <w:style w:type="paragraph" w:styleId="Obinitekst">
    <w:name w:val="Plain Text"/>
    <w:basedOn w:val="Normal"/>
    <w:link w:val="ObinitekstChar"/>
    <w:rsid w:val="0075205F"/>
    <w:pPr>
      <w:widowControl/>
      <w:autoSpaceDE/>
      <w:autoSpaceDN/>
    </w:pPr>
    <w:rPr>
      <w:rFonts w:ascii="Courier New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75205F"/>
    <w:rPr>
      <w:rFonts w:ascii="Courier New" w:eastAsia="Times New Roman" w:hAnsi="Courier New" w:cs="Courier New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17</cp:revision>
  <dcterms:created xsi:type="dcterms:W3CDTF">2021-10-28T12:09:00Z</dcterms:created>
  <dcterms:modified xsi:type="dcterms:W3CDTF">2023-03-09T07:51:00Z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LastSaved">
    <vt:filetime>2021-10-28T00:00:00Z</vt:filetime>
  </property>
</Properties>
</file>